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8" w:rsidRDefault="00A34BEA">
      <w:pPr>
        <w:pStyle w:val="10"/>
        <w:keepNext/>
        <w:keepLines/>
        <w:shd w:val="clear" w:color="auto" w:fill="auto"/>
        <w:spacing w:after="0" w:line="260" w:lineRule="exact"/>
        <w:ind w:left="4240"/>
      </w:pPr>
      <w:r>
        <w:t>Приложение 1</w:t>
      </w:r>
    </w:p>
    <w:p w:rsidR="00A15F18" w:rsidRDefault="00A34BEA">
      <w:pPr>
        <w:pStyle w:val="12"/>
        <w:keepNext/>
        <w:keepLines/>
        <w:shd w:val="clear" w:color="auto" w:fill="auto"/>
        <w:spacing w:before="0" w:after="246"/>
        <w:ind w:left="4240"/>
      </w:pPr>
      <w:bookmarkStart w:id="0" w:name="bookmark0"/>
      <w:r>
        <w:t>к приказу управления государственного регулирования тарифов Брянской области от 18 мая 2017 года № 9/1-нэ</w:t>
      </w:r>
      <w:bookmarkEnd w:id="0"/>
    </w:p>
    <w:p w:rsidR="00A15F18" w:rsidRDefault="00A34BEA">
      <w:pPr>
        <w:pStyle w:val="12"/>
        <w:keepNext/>
        <w:keepLines/>
        <w:shd w:val="clear" w:color="auto" w:fill="auto"/>
        <w:spacing w:before="0" w:after="0" w:line="302" w:lineRule="exact"/>
        <w:ind w:right="40"/>
        <w:jc w:val="center"/>
      </w:pPr>
      <w:bookmarkStart w:id="1" w:name="bookmark1"/>
      <w:r>
        <w:t>Нормативы потребления электрической энергии в целях содержания общего</w:t>
      </w:r>
      <w:r>
        <w:br/>
        <w:t>имущества в многоквартирном доме на территории Брянской области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2"/>
        <w:gridCol w:w="2326"/>
        <w:gridCol w:w="1372"/>
        <w:gridCol w:w="1390"/>
      </w:tblGrid>
      <w:tr w:rsidR="00A15F1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Категория жилых помещений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after="300" w:line="190" w:lineRule="exact"/>
              <w:jc w:val="center"/>
            </w:pPr>
            <w:r>
              <w:rPr>
                <w:rStyle w:val="295pt"/>
              </w:rPr>
              <w:t>Единица измерения</w:t>
            </w:r>
          </w:p>
          <w:p w:rsidR="00A15F18" w:rsidRDefault="00A15F18">
            <w:pPr>
              <w:pStyle w:val="20"/>
              <w:framePr w:w="9169" w:wrap="notBeside" w:vAnchor="text" w:hAnchor="text" w:xAlign="center" w:y="1"/>
              <w:shd w:val="clear" w:color="auto" w:fill="auto"/>
              <w:spacing w:before="300" w:line="190" w:lineRule="exact"/>
              <w:ind w:left="44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ind w:left="140"/>
            </w:pPr>
            <w:r>
              <w:rPr>
                <w:rStyle w:val="295pt"/>
              </w:rPr>
              <w:t>Состав</w:t>
            </w:r>
          </w:p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ind w:left="140"/>
            </w:pPr>
            <w:r>
              <w:rPr>
                <w:rStyle w:val="295pt"/>
              </w:rPr>
              <w:t>площади</w:t>
            </w:r>
          </w:p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ind w:left="140"/>
            </w:pPr>
            <w:r>
              <w:rPr>
                <w:rStyle w:val="295pt"/>
              </w:rPr>
              <w:t>МОП</w:t>
            </w:r>
            <w:proofErr w:type="gramStart"/>
            <w:r>
              <w:rPr>
                <w:rStyle w:val="295pt"/>
                <w:vertAlign w:val="superscript"/>
              </w:rPr>
              <w:t>1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F18" w:rsidRDefault="00A34BEA" w:rsidP="001E4CC7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Норматив потребления электрическо</w:t>
            </w:r>
            <w:r>
              <w:rPr>
                <w:rStyle w:val="295pt"/>
              </w:rPr>
              <w:t>й энергии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1. Многоквартирные дома, не оборудованные лифтами, электроотопительными и электронагревательными установками для целей горячего водоснабжения, </w:t>
            </w:r>
            <w:r>
              <w:rPr>
                <w:rStyle w:val="295pt"/>
              </w:rPr>
              <w:t>оснащенные осветительными установками и прочим оборудованием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кВт*</w:t>
            </w:r>
            <w:proofErr w:type="gramStart"/>
            <w:r>
              <w:rPr>
                <w:rStyle w:val="295pt"/>
              </w:rPr>
              <w:t>ч</w:t>
            </w:r>
            <w:proofErr w:type="gramEnd"/>
            <w:r>
              <w:rPr>
                <w:rStyle w:val="295pt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при</w:t>
            </w:r>
          </w:p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95pt"/>
              </w:rPr>
              <w:t>отсутствии</w:t>
            </w:r>
            <w:proofErr w:type="gramEnd"/>
            <w:r>
              <w:rPr>
                <w:rStyle w:val="295pt"/>
              </w:rPr>
              <w:t xml:space="preserve"> чердаков и подвалов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1,38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95pt"/>
              </w:rPr>
              <w:t>при наличии чердака или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0,59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при наличии чердака 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0,48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95pt"/>
              </w:rPr>
              <w:t xml:space="preserve">2. Многоквартирные дома, не оборудованные лифтами, электроотопительными и электронагревательными установками для целей горячего водоснабжения, оснащенные осветительными установками и насосным оборудованием холодного и </w:t>
            </w:r>
            <w:r>
              <w:rPr>
                <w:rStyle w:val="295pt"/>
              </w:rPr>
              <w:t>(или) горячего водоснабжения, и (или) отопления и прочим оборудованием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кВт*</w:t>
            </w:r>
            <w:proofErr w:type="gramStart"/>
            <w:r>
              <w:rPr>
                <w:rStyle w:val="295pt"/>
              </w:rPr>
              <w:t>ч</w:t>
            </w:r>
            <w:proofErr w:type="gramEnd"/>
            <w:r>
              <w:rPr>
                <w:rStyle w:val="295pt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при наличии чердака или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1,11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при наличии чердака 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0,73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3. Многоквартирные дома, оборудованные лифтами, не оборудованные электроотопительными и электронагревательными установками для целей горячего водоснабжения, оснащенные осветительными установками и прочим оборудованием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95pt"/>
              </w:rPr>
              <w:t>кВт*</w:t>
            </w:r>
            <w:proofErr w:type="gramStart"/>
            <w:r>
              <w:rPr>
                <w:rStyle w:val="295pt"/>
              </w:rPr>
              <w:t>ч</w:t>
            </w:r>
            <w:proofErr w:type="gramEnd"/>
            <w:r>
              <w:rPr>
                <w:rStyle w:val="295pt"/>
              </w:rPr>
              <w:t xml:space="preserve"> в месяц на 1 кв. метр </w:t>
            </w:r>
            <w:r>
              <w:rPr>
                <w:rStyle w:val="295pt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при наличии чердака или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1,59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95pt"/>
              </w:rPr>
              <w:t>при наличии чердака 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1,19</w:t>
            </w:r>
          </w:p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before="60" w:line="110" w:lineRule="exact"/>
              <w:ind w:left="440"/>
            </w:pPr>
            <w:r>
              <w:rPr>
                <w:rStyle w:val="255pt"/>
              </w:rPr>
              <w:t>)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3" w:lineRule="exact"/>
            </w:pPr>
            <w:r>
              <w:rPr>
                <w:rStyle w:val="295pt"/>
              </w:rPr>
              <w:t xml:space="preserve">4. Многоквартирные дома, оборудованные лифтами, не оборудованные электроотопительными и </w:t>
            </w:r>
            <w:r>
              <w:rPr>
                <w:rStyle w:val="295pt"/>
              </w:rPr>
              <w:t>электронагревательными установками для целей горячего водоснабжения, оснащенные осветительными установками и насосным оборудованием холодного и (или) горячего водоснабжения, и (или) отопления и прочим оборудованием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295pt"/>
              </w:rPr>
              <w:t>кВт*</w:t>
            </w:r>
            <w:proofErr w:type="gramStart"/>
            <w:r>
              <w:rPr>
                <w:rStyle w:val="295pt"/>
              </w:rPr>
              <w:t>ч</w:t>
            </w:r>
            <w:proofErr w:type="gramEnd"/>
            <w:r>
              <w:rPr>
                <w:rStyle w:val="295pt"/>
              </w:rPr>
              <w:t xml:space="preserve"> в месяц на 1 кв. метр общей площад</w:t>
            </w:r>
            <w:r>
              <w:rPr>
                <w:rStyle w:val="295pt"/>
              </w:rPr>
              <w:t>и помещений, входящих в состав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при наличии чердака или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2,51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при наличии чердака 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1,47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5.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 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кВт*</w:t>
            </w:r>
            <w:proofErr w:type="gramStart"/>
            <w:r>
              <w:rPr>
                <w:rStyle w:val="295pt"/>
              </w:rPr>
              <w:t>ч</w:t>
            </w:r>
            <w:proofErr w:type="gramEnd"/>
            <w:r>
              <w:rPr>
                <w:rStyle w:val="295pt"/>
              </w:rPr>
              <w:t xml:space="preserve"> в месяц на 1 кв. метр общей площади помещений, входящих в </w:t>
            </w:r>
            <w:r>
              <w:rPr>
                <w:rStyle w:val="295pt"/>
              </w:rPr>
              <w:t>состав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95pt"/>
              </w:rPr>
              <w:t>при наличии чердака или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95pt"/>
              </w:rPr>
              <w:t>при наличии чердака 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95pt"/>
              </w:rPr>
              <w:t>6. Многоквартирные дома, не оборудованные лифтами и оборудованные электроотопительными и (или) электронагревательными установками для целей</w:t>
            </w:r>
            <w:r>
              <w:rPr>
                <w:rStyle w:val="295pt"/>
              </w:rPr>
              <w:t xml:space="preserve"> горячего водоснабжения, </w:t>
            </w:r>
            <w:proofErr w:type="gramStart"/>
            <w:r>
              <w:rPr>
                <w:rStyle w:val="295pt"/>
              </w:rPr>
              <w:t>вне</w:t>
            </w:r>
            <w:proofErr w:type="gramEnd"/>
            <w:r>
              <w:rPr>
                <w:rStyle w:val="295pt"/>
              </w:rPr>
              <w:t xml:space="preserve"> отопительного периода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кВт*</w:t>
            </w:r>
            <w:proofErr w:type="gramStart"/>
            <w:r>
              <w:rPr>
                <w:rStyle w:val="295pt"/>
              </w:rPr>
              <w:t>ч</w:t>
            </w:r>
            <w:proofErr w:type="gramEnd"/>
            <w:r>
              <w:rPr>
                <w:rStyle w:val="295pt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при наличии чердака или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A15F18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F18" w:rsidRDefault="00A15F18">
            <w:pPr>
              <w:framePr w:w="9169" w:wrap="notBeside" w:vAnchor="text" w:hAnchor="text" w:xAlign="center" w:y="1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при наличии чердака и подвала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18" w:rsidRDefault="00A34BEA">
            <w:pPr>
              <w:pStyle w:val="20"/>
              <w:framePr w:w="916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</w:tbl>
    <w:p w:rsidR="00A15F18" w:rsidRDefault="00A15F18">
      <w:pPr>
        <w:framePr w:w="9169" w:wrap="notBeside" w:vAnchor="text" w:hAnchor="text" w:xAlign="center" w:y="1"/>
        <w:rPr>
          <w:sz w:val="2"/>
          <w:szCs w:val="2"/>
        </w:rPr>
      </w:pPr>
    </w:p>
    <w:p w:rsidR="00A15F18" w:rsidRDefault="00A15F18">
      <w:pPr>
        <w:rPr>
          <w:sz w:val="2"/>
          <w:szCs w:val="2"/>
        </w:rPr>
      </w:pPr>
    </w:p>
    <w:p w:rsidR="00A15F18" w:rsidRDefault="00A15F18">
      <w:pPr>
        <w:rPr>
          <w:sz w:val="2"/>
          <w:szCs w:val="2"/>
        </w:rPr>
      </w:pPr>
    </w:p>
    <w:sectPr w:rsidR="00A15F18" w:rsidSect="00A15F18">
      <w:pgSz w:w="11900" w:h="16840"/>
      <w:pgMar w:top="965" w:right="1038" w:bottom="965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EA" w:rsidRDefault="00A34BEA" w:rsidP="00A15F18">
      <w:r>
        <w:separator/>
      </w:r>
    </w:p>
  </w:endnote>
  <w:endnote w:type="continuationSeparator" w:id="0">
    <w:p w:rsidR="00A34BEA" w:rsidRDefault="00A34BEA" w:rsidP="00A1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EA" w:rsidRDefault="00A34BEA"/>
  </w:footnote>
  <w:footnote w:type="continuationSeparator" w:id="0">
    <w:p w:rsidR="00A34BEA" w:rsidRDefault="00A34B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5F18"/>
    <w:rsid w:val="001E4CC7"/>
    <w:rsid w:val="00A15F18"/>
    <w:rsid w:val="00A3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F18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A15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A15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15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A15F1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A15F18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A15F1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15F18"/>
    <w:pPr>
      <w:shd w:val="clear" w:color="auto" w:fill="FFFFFF"/>
      <w:spacing w:before="120" w:after="240" w:line="31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15F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2017-07-20T13:04:00Z</dcterms:created>
  <dcterms:modified xsi:type="dcterms:W3CDTF">2017-07-20T13:05:00Z</dcterms:modified>
</cp:coreProperties>
</file>